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EyePoint</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Federated Hermes, Inc.</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6,934,414.00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6,934,414.00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6,934,414.00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8.04 %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Voting Shares Irrevocable Trust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6,934,414.00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6,934,414.00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6,934,414.00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8.04 %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 accordance with Rule 13d-4 under the Exchange Act, Federated Hermes, Inc.; the Voting Shares Irrevocable Trust; Thomas R. Donahue; Ann C. Donahue; and J. Christopher Donahue declare that this report should not be construed as an admission that any of them is the beneficial owner of the securities held by any of the Managed Funds, and each of Federated Hermes, Inc.; the Voting Shares Irrevocable Trust; Thomas R. Donahue; Ann C. Donahue; and J. Christopher Donahue expressly disclaim beneficial ownership of such securities.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Thomas R. Donahue</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6,934,414.00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6,934,414.00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6,934,414.00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8.04 %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 accordance with Rule 13d-4 under the Exchange Act, Federated Hermes, Inc.; the Voting Shares Irrevocable Trust; Thomas R. Donahue; Ann C. Donahue; and J. Christopher Donahue declare that this report should not be construed as an admission that any of them is the beneficial owner of the securities held by any of the Managed Funds, and each of Federated Hermes, Inc.; the Voting Shares Irrevocable Trust; Thomas R. Donahue; Ann C. Donahue; and J. Christopher Donahue expressly disclaim beneficial ownership of such securities.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Ann C. Donahue</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6,934,414.00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6,934,414.00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6,934,414.00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8.04 %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 accordance with Rule 13d-4 under the Exchange Act, Federated Hermes, Inc.; the Voting Shares Irrevocable Trust; Thomas R. Donahue; Ann C. Donahue; and J. Christopher Donahue declare that this report should not be construed as an admission that any of them is the beneficial owner of the securities held by any of the Managed Funds, and each of Federated Hermes, Inc.; the Voting Shares Irrevocable Trust; Thomas R. Donahue; Ann C. Donahue; and J. Christopher Donahue expressly disclaim beneficial ownership of such securities.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 Christopher Donahue</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6,934,414.00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6,934,414.00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6,934,414.00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8.04 %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 accordance with Rule 13d-4 under the Exchange Act, Federated Hermes, Inc.; the Voting Shares Irrevocable Trust; Thomas R. Donahue; Ann C. Donahue; and J. Christopher Donahue declare that this report should not be construed as an admission that any of them is the beneficial owner of the securities held by any of the Managed Funds, and each of Federated Hermes, Inc.; the Voting Shares Irrevocable Trust; Thomas R. Donahue; Ann C. Donahue; and J. Christopher Donahue expressly disclaim beneficial ownership of such securities.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item1to9"/>
      <w:bookmarkStart w:id="27" w:name="item1to9"/>
      <w:bookmarkEnd w:id="27"/>
    </w:p>
    <w:tbl>
      <w:tblPr>
        <w:tblW w:w="10205" w:type="dxa"/>
        <w:jc w:val="left"/>
        <w:tblInd w:w="0" w:type="dxa"/>
        <w:tblLayout w:type="fixed"/>
        <w:tblCellMar>
          <w:top w:w="28" w:type="dxa"/>
          <w:left w:w="28" w:type="dxa"/>
          <w:bottom w:w="28" w:type="dxa"/>
          <w:right w:w="28" w:type="dxa"/>
        </w:tblCellMar>
      </w:tblPr>
      <w:tblGrid>
        <w:gridCol w:w="1096"/>
        <w:gridCol w:w="8954"/>
        <w:gridCol w:w="155"/>
      </w:tblGrid>
      <w:tr>
        <w:trPr/>
        <w:tc>
          <w:tcPr>
            <w:tcW w:w="1096" w:type="dxa"/>
            <w:tcBorders/>
            <w:vAlign w:val="center"/>
          </w:tcPr>
          <w:p>
            <w:pPr>
              <w:pStyle w:val="TableContents"/>
              <w:bidi w:val="0"/>
              <w:spacing w:before="0" w:after="283"/>
              <w:jc w:val="left"/>
              <w:rPr/>
            </w:pPr>
            <w:r>
              <w:rPr/>
              <w:t>Item 1.</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issuer: </w:t>
            </w:r>
          </w:p>
          <w:p>
            <w:pPr>
              <w:pStyle w:val="TableContents"/>
              <w:bidi w:val="0"/>
              <w:spacing w:before="0" w:after="0"/>
              <w:jc w:val="left"/>
              <w:rPr/>
            </w:pPr>
            <w:r>
              <w:rPr/>
              <w:t>EyePoint</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480 Pleasant Street, Suite C400, Watertown, MA 02472</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2.</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person filing: </w:t>
            </w:r>
          </w:p>
          <w:p>
            <w:pPr>
              <w:pStyle w:val="TableContents"/>
              <w:bidi w:val="0"/>
              <w:spacing w:before="0" w:after="0"/>
              <w:jc w:val="left"/>
              <w:rPr/>
            </w:pPr>
            <w:r>
              <w:rPr/>
              <w:t>Federated Hermes, Inc.</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1001 Liberty Avenue, Pittsburgh, PA 15222-3779</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jc w:val="left"/>
              <w:rPr/>
            </w:pPr>
            <w:r>
              <w:rPr/>
              <w:t xml:space="preserve">Citizenship: </w:t>
            </w:r>
          </w:p>
          <w:p>
            <w:pPr>
              <w:pStyle w:val="TableContents"/>
              <w:bidi w:val="0"/>
              <w:spacing w:before="0" w:after="0"/>
              <w:jc w:val="left"/>
              <w:rPr/>
            </w:pPr>
            <w:r>
              <w:rPr/>
              <w:t>Pennsylvania</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3.</w:t>
            </w:r>
          </w:p>
        </w:tc>
        <w:tc>
          <w:tcPr>
            <w:tcW w:w="895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(f)</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(g)</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(h)</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(j)</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(k)</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9109" w:type="dxa"/>
            <w:gridSpan w:val="2"/>
            <w:tcBorders/>
            <w:vAlign w:val="center"/>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4.</w:t>
            </w:r>
          </w:p>
        </w:tc>
        <w:tc>
          <w:tcPr>
            <w:tcW w:w="895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response to Item 9 on each cover page.</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response to Item 11 on each cover page.  %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response to Item 5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response to Item 6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response to Item 7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response to Item 8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5.</w:t>
            </w:r>
          </w:p>
        </w:tc>
        <w:tc>
          <w:tcPr>
            <w:tcW w:w="895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6.</w:t>
            </w:r>
          </w:p>
        </w:tc>
        <w:tc>
          <w:tcPr>
            <w:tcW w:w="895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7.</w:t>
            </w:r>
          </w:p>
        </w:tc>
        <w:tc>
          <w:tcPr>
            <w:tcW w:w="895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"1" Attached</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8.</w:t>
            </w:r>
          </w:p>
        </w:tc>
        <w:tc>
          <w:tcPr>
            <w:tcW w:w="895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9.</w:t>
            </w:r>
          </w:p>
        </w:tc>
        <w:tc>
          <w:tcPr>
            <w:tcW w:w="895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certifications"/>
      <w:bookmarkStart w:id="29" w:name="certifications"/>
      <w:bookmarkEnd w:id="29"/>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signatureInfo"/>
      <w:bookmarkStart w:id="31" w:name="signatureInfo"/>
      <w:bookmarkEnd w:id="3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954" w:type="dxa"/>
        <w:jc w:val="left"/>
        <w:tblInd w:w="0" w:type="dxa"/>
        <w:tblLayout w:type="fixed"/>
        <w:tblCellMar>
          <w:top w:w="28" w:type="dxa"/>
          <w:left w:w="28" w:type="dxa"/>
          <w:bottom w:w="28" w:type="dxa"/>
          <w:right w:w="28" w:type="dxa"/>
        </w:tblCellMar>
      </w:tblPr>
      <w:tblGrid>
        <w:gridCol w:w="2477"/>
        <w:gridCol w:w="2477"/>
      </w:tblGrid>
      <w:tr>
        <w:trPr/>
        <w:tc>
          <w:tcPr>
            <w:tcW w:w="2477" w:type="dxa"/>
            <w:tcBorders/>
            <w:vAlign w:val="center"/>
          </w:tcPr>
          <w:p>
            <w:pPr>
              <w:pStyle w:val="TableContents"/>
              <w:bidi w:val="0"/>
              <w:spacing w:before="0" w:after="0"/>
              <w:jc w:val="left"/>
              <w:rPr/>
            </w:pPr>
            <w:r>
              <w:rPr/>
              <w:t> </w:t>
            </w:r>
          </w:p>
          <w:tbl>
            <w:tblPr>
              <w:tblW w:w="2371" w:type="dxa"/>
              <w:jc w:val="left"/>
              <w:tblInd w:w="0" w:type="dxa"/>
              <w:tblLayout w:type="fixed"/>
              <w:tblCellMar>
                <w:top w:w="28" w:type="dxa"/>
                <w:left w:w="28" w:type="dxa"/>
                <w:bottom w:w="28" w:type="dxa"/>
                <w:right w:w="28" w:type="dxa"/>
              </w:tblCellMar>
            </w:tblPr>
            <w:tblGrid>
              <w:gridCol w:w="2371"/>
            </w:tblGrid>
            <w:tr>
              <w:trPr/>
              <w:tc>
                <w:tcPr>
                  <w:tcW w:w="2371" w:type="dxa"/>
                  <w:tcBorders/>
                  <w:vAlign w:val="center"/>
                </w:tcPr>
                <w:p>
                  <w:pPr>
                    <w:pStyle w:val="TableContents"/>
                    <w:bidi w:val="0"/>
                    <w:spacing w:before="0" w:after="0"/>
                    <w:jc w:val="left"/>
                    <w:rPr/>
                  </w:pPr>
                  <w:r>
                    <w:rPr/>
                    <w:t>Federated Hermes, Inc.</w:t>
                  </w:r>
                </w:p>
              </w:tc>
            </w:tr>
          </w:tbl>
          <w:p>
            <w:pPr>
              <w:pStyle w:val="TableContents"/>
              <w:bidi w:val="0"/>
              <w:spacing w:before="0" w:after="283"/>
              <w:jc w:val="left"/>
              <w:rPr/>
            </w:pPr>
            <w:r>
              <w:rPr/>
            </w:r>
          </w:p>
        </w:tc>
        <w:tc>
          <w:tcPr>
            <w:tcW w:w="24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7"/>
        <w:gridCol w:w="4278"/>
      </w:tblGrid>
      <w:tr>
        <w:trPr/>
        <w:tc>
          <w:tcPr>
            <w:tcW w:w="592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/s/J. Christopher Donahue</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J. Christopher Donahue, as President of Federated Hermes, Inc.</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10/07/2026</w:t>
                  </w:r>
                </w:p>
              </w:tc>
            </w:tr>
          </w:tbl>
          <w:p>
            <w:pPr>
              <w:pStyle w:val="TableContents"/>
              <w:bidi w:val="0"/>
              <w:spacing w:before="0" w:after="283"/>
              <w:jc w:val="left"/>
              <w:rPr/>
            </w:pPr>
            <w:r>
              <w:rPr/>
            </w:r>
          </w:p>
        </w:tc>
        <w:tc>
          <w:tcPr>
            <w:tcW w:w="4278" w:type="dxa"/>
            <w:tcBorders/>
            <w:vAlign w:val="center"/>
          </w:tcPr>
          <w:p>
            <w:pPr>
              <w:pStyle w:val="TableContents"/>
              <w:bidi w:val="0"/>
              <w:spacing w:before="0" w:after="283"/>
              <w:jc w:val="left"/>
              <w:rPr>
                <w:sz w:val="4"/>
                <w:szCs w:val="4"/>
              </w:rPr>
            </w:pPr>
            <w:r>
              <w:rPr>
                <w:sz w:val="4"/>
                <w:szCs w:val="4"/>
              </w:rPr>
            </w:r>
          </w:p>
        </w:tc>
      </w:tr>
    </w:tbl>
    <w:tbl>
      <w:tblPr>
        <w:tblW w:w="6636" w:type="dxa"/>
        <w:jc w:val="left"/>
        <w:tblInd w:w="0" w:type="dxa"/>
        <w:tblLayout w:type="fixed"/>
        <w:tblCellMar>
          <w:top w:w="28" w:type="dxa"/>
          <w:left w:w="28" w:type="dxa"/>
          <w:bottom w:w="28" w:type="dxa"/>
          <w:right w:w="28" w:type="dxa"/>
        </w:tblCellMar>
      </w:tblPr>
      <w:tblGrid>
        <w:gridCol w:w="3318"/>
        <w:gridCol w:w="3318"/>
      </w:tblGrid>
      <w:tr>
        <w:trPr/>
        <w:tc>
          <w:tcPr>
            <w:tcW w:w="3318" w:type="dxa"/>
            <w:tcBorders/>
            <w:vAlign w:val="center"/>
          </w:tcPr>
          <w:p>
            <w:pPr>
              <w:pStyle w:val="TableContents"/>
              <w:bidi w:val="0"/>
              <w:spacing w:before="0" w:after="0"/>
              <w:jc w:val="left"/>
              <w:rPr/>
            </w:pPr>
            <w:r>
              <w:rPr/>
              <w:t> </w:t>
            </w:r>
          </w:p>
          <w:tbl>
            <w:tblPr>
              <w:tblW w:w="3196" w:type="dxa"/>
              <w:jc w:val="left"/>
              <w:tblInd w:w="0" w:type="dxa"/>
              <w:tblLayout w:type="fixed"/>
              <w:tblCellMar>
                <w:top w:w="28" w:type="dxa"/>
                <w:left w:w="28" w:type="dxa"/>
                <w:bottom w:w="28" w:type="dxa"/>
                <w:right w:w="28" w:type="dxa"/>
              </w:tblCellMar>
            </w:tblPr>
            <w:tblGrid>
              <w:gridCol w:w="3196"/>
            </w:tblGrid>
            <w:tr>
              <w:trPr/>
              <w:tc>
                <w:tcPr>
                  <w:tcW w:w="3196" w:type="dxa"/>
                  <w:tcBorders/>
                  <w:vAlign w:val="center"/>
                </w:tcPr>
                <w:p>
                  <w:pPr>
                    <w:pStyle w:val="TableContents"/>
                    <w:bidi w:val="0"/>
                    <w:spacing w:before="0" w:after="0"/>
                    <w:jc w:val="left"/>
                    <w:rPr/>
                  </w:pPr>
                  <w:r>
                    <w:rPr/>
                    <w:t>Voting Shares Irrevocable Trust</w:t>
                  </w:r>
                </w:p>
              </w:tc>
            </w:tr>
          </w:tbl>
          <w:p>
            <w:pPr>
              <w:pStyle w:val="TableContents"/>
              <w:bidi w:val="0"/>
              <w:spacing w:before="0" w:after="283"/>
              <w:jc w:val="left"/>
              <w:rPr/>
            </w:pPr>
            <w:r>
              <w:rPr/>
            </w:r>
          </w:p>
        </w:tc>
        <w:tc>
          <w:tcPr>
            <w:tcW w:w="331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/s/Thomas R. Donahue</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Thomas R. Donahue, as Trustee of Voting Shares Irrevocable Trust</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10/07/2026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1"/>
        <w:gridCol w:w="4294"/>
      </w:tblGrid>
      <w:tr>
        <w:trPr/>
        <w:tc>
          <w:tcPr>
            <w:tcW w:w="591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/s/Ann C. Donahue</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Ann C. Donahue, as Trustee of Voting Shares Irrevocable Trust</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10/07/2026</w:t>
                  </w:r>
                </w:p>
              </w:tc>
            </w:tr>
          </w:tbl>
          <w:p>
            <w:pPr>
              <w:pStyle w:val="TableContents"/>
              <w:bidi w:val="0"/>
              <w:spacing w:before="0" w:after="283"/>
              <w:jc w:val="left"/>
              <w:rPr/>
            </w:pPr>
            <w:r>
              <w:rPr/>
            </w:r>
          </w:p>
        </w:tc>
        <w:tc>
          <w:tcPr>
            <w:tcW w:w="429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8"/>
        <w:gridCol w:w="4277"/>
      </w:tblGrid>
      <w:tr>
        <w:trPr/>
        <w:tc>
          <w:tcPr>
            <w:tcW w:w="592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/s/J. Christopher Donahue</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J. Christopher Donahue, as Trustee of Voting Shares Irrevocable Trust</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10/07/2026</w:t>
                  </w:r>
                </w:p>
              </w:tc>
            </w:tr>
          </w:tbl>
          <w:p>
            <w:pPr>
              <w:pStyle w:val="TableContents"/>
              <w:bidi w:val="0"/>
              <w:spacing w:before="0" w:after="283"/>
              <w:jc w:val="left"/>
              <w:rPr/>
            </w:pPr>
            <w:r>
              <w:rPr/>
            </w:r>
          </w:p>
        </w:tc>
        <w:tc>
          <w:tcPr>
            <w:tcW w:w="4277" w:type="dxa"/>
            <w:tcBorders/>
            <w:vAlign w:val="center"/>
          </w:tcPr>
          <w:p>
            <w:pPr>
              <w:pStyle w:val="TableContents"/>
              <w:bidi w:val="0"/>
              <w:spacing w:before="0" w:after="283"/>
              <w:jc w:val="left"/>
              <w:rPr>
                <w:sz w:val="4"/>
                <w:szCs w:val="4"/>
              </w:rPr>
            </w:pPr>
            <w:r>
              <w:rPr>
                <w:sz w:val="4"/>
                <w:szCs w:val="4"/>
              </w:rPr>
            </w:r>
          </w:p>
        </w:tc>
      </w:tr>
    </w:tbl>
    <w:tbl>
      <w:tblPr>
        <w:tblW w:w="4530" w:type="dxa"/>
        <w:jc w:val="left"/>
        <w:tblInd w:w="0" w:type="dxa"/>
        <w:tblLayout w:type="fixed"/>
        <w:tblCellMar>
          <w:top w:w="28" w:type="dxa"/>
          <w:left w:w="28" w:type="dxa"/>
          <w:bottom w:w="28" w:type="dxa"/>
          <w:right w:w="28" w:type="dxa"/>
        </w:tblCellMar>
      </w:tblPr>
      <w:tblGrid>
        <w:gridCol w:w="2265"/>
        <w:gridCol w:w="2265"/>
      </w:tblGrid>
      <w:tr>
        <w:trPr/>
        <w:tc>
          <w:tcPr>
            <w:tcW w:w="2265" w:type="dxa"/>
            <w:tcBorders/>
            <w:vAlign w:val="center"/>
          </w:tcPr>
          <w:p>
            <w:pPr>
              <w:pStyle w:val="TableContents"/>
              <w:bidi w:val="0"/>
              <w:spacing w:before="0" w:after="0"/>
              <w:jc w:val="left"/>
              <w:rPr/>
            </w:pPr>
            <w:r>
              <w:rPr/>
              <w:t> </w:t>
            </w:r>
          </w:p>
          <w:tbl>
            <w:tblPr>
              <w:tblW w:w="2146" w:type="dxa"/>
              <w:jc w:val="left"/>
              <w:tblInd w:w="0" w:type="dxa"/>
              <w:tblLayout w:type="fixed"/>
              <w:tblCellMar>
                <w:top w:w="28" w:type="dxa"/>
                <w:left w:w="28" w:type="dxa"/>
                <w:bottom w:w="28" w:type="dxa"/>
                <w:right w:w="28" w:type="dxa"/>
              </w:tblCellMar>
            </w:tblPr>
            <w:tblGrid>
              <w:gridCol w:w="2146"/>
            </w:tblGrid>
            <w:tr>
              <w:trPr/>
              <w:tc>
                <w:tcPr>
                  <w:tcW w:w="2146" w:type="dxa"/>
                  <w:tcBorders/>
                  <w:vAlign w:val="center"/>
                </w:tcPr>
                <w:p>
                  <w:pPr>
                    <w:pStyle w:val="TableContents"/>
                    <w:bidi w:val="0"/>
                    <w:spacing w:before="0" w:after="0"/>
                    <w:jc w:val="left"/>
                    <w:rPr/>
                  </w:pPr>
                  <w:r>
                    <w:rPr/>
                    <w:t>Thomas R. Donahue</w:t>
                  </w:r>
                </w:p>
              </w:tc>
            </w:tr>
          </w:tbl>
          <w:p>
            <w:pPr>
              <w:pStyle w:val="TableContents"/>
              <w:bidi w:val="0"/>
              <w:spacing w:before="0" w:after="283"/>
              <w:jc w:val="left"/>
              <w:rPr/>
            </w:pPr>
            <w:r>
              <w:rPr/>
            </w:r>
          </w:p>
        </w:tc>
        <w:tc>
          <w:tcPr>
            <w:tcW w:w="22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9"/>
        <w:gridCol w:w="4376"/>
      </w:tblGrid>
      <w:tr>
        <w:trPr/>
        <w:tc>
          <w:tcPr>
            <w:tcW w:w="58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/s/Thomas R. Donahue</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Thomas R. Donahue</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10/07/2026</w:t>
                  </w:r>
                </w:p>
              </w:tc>
            </w:tr>
          </w:tbl>
          <w:p>
            <w:pPr>
              <w:pStyle w:val="TableContents"/>
              <w:bidi w:val="0"/>
              <w:spacing w:before="0" w:after="283"/>
              <w:jc w:val="left"/>
              <w:rPr/>
            </w:pPr>
            <w:r>
              <w:rPr/>
            </w:r>
          </w:p>
        </w:tc>
        <w:tc>
          <w:tcPr>
            <w:tcW w:w="4376" w:type="dxa"/>
            <w:tcBorders/>
            <w:vAlign w:val="center"/>
          </w:tcPr>
          <w:p>
            <w:pPr>
              <w:pStyle w:val="TableContents"/>
              <w:bidi w:val="0"/>
              <w:spacing w:before="0" w:after="283"/>
              <w:jc w:val="left"/>
              <w:rPr>
                <w:sz w:val="4"/>
                <w:szCs w:val="4"/>
              </w:rPr>
            </w:pPr>
            <w:r>
              <w:rPr>
                <w:sz w:val="4"/>
                <w:szCs w:val="4"/>
              </w:rPr>
            </w:r>
          </w:p>
        </w:tc>
      </w:tr>
    </w:tbl>
    <w:tbl>
      <w:tblPr>
        <w:tblW w:w="3806" w:type="dxa"/>
        <w:jc w:val="left"/>
        <w:tblInd w:w="0" w:type="dxa"/>
        <w:tblLayout w:type="fixed"/>
        <w:tblCellMar>
          <w:top w:w="28" w:type="dxa"/>
          <w:left w:w="28" w:type="dxa"/>
          <w:bottom w:w="28" w:type="dxa"/>
          <w:right w:w="28" w:type="dxa"/>
        </w:tblCellMar>
      </w:tblPr>
      <w:tblGrid>
        <w:gridCol w:w="1903"/>
        <w:gridCol w:w="1903"/>
      </w:tblGrid>
      <w:tr>
        <w:trPr/>
        <w:tc>
          <w:tcPr>
            <w:tcW w:w="1903" w:type="dxa"/>
            <w:tcBorders/>
            <w:vAlign w:val="center"/>
          </w:tcPr>
          <w:p>
            <w:pPr>
              <w:pStyle w:val="TableContents"/>
              <w:bidi w:val="0"/>
              <w:spacing w:before="0" w:after="0"/>
              <w:jc w:val="left"/>
              <w:rPr/>
            </w:pPr>
            <w:r>
              <w:rPr/>
              <w:t> </w:t>
            </w:r>
          </w:p>
          <w:tbl>
            <w:tblPr>
              <w:tblW w:w="1801" w:type="dxa"/>
              <w:jc w:val="left"/>
              <w:tblInd w:w="0" w:type="dxa"/>
              <w:tblLayout w:type="fixed"/>
              <w:tblCellMar>
                <w:top w:w="28" w:type="dxa"/>
                <w:left w:w="28" w:type="dxa"/>
                <w:bottom w:w="28" w:type="dxa"/>
                <w:right w:w="28" w:type="dxa"/>
              </w:tblCellMar>
            </w:tblPr>
            <w:tblGrid>
              <w:gridCol w:w="1801"/>
            </w:tblGrid>
            <w:tr>
              <w:trPr/>
              <w:tc>
                <w:tcPr>
                  <w:tcW w:w="1801" w:type="dxa"/>
                  <w:tcBorders/>
                  <w:vAlign w:val="center"/>
                </w:tcPr>
                <w:p>
                  <w:pPr>
                    <w:pStyle w:val="TableContents"/>
                    <w:bidi w:val="0"/>
                    <w:spacing w:before="0" w:after="0"/>
                    <w:jc w:val="left"/>
                    <w:rPr/>
                  </w:pPr>
                  <w:r>
                    <w:rPr/>
                    <w:t>Ann C. Donahue</w:t>
                  </w:r>
                </w:p>
              </w:tc>
            </w:tr>
          </w:tbl>
          <w:p>
            <w:pPr>
              <w:pStyle w:val="TableContents"/>
              <w:bidi w:val="0"/>
              <w:spacing w:before="0" w:after="283"/>
              <w:jc w:val="left"/>
              <w:rPr/>
            </w:pPr>
            <w:r>
              <w:rPr/>
            </w:r>
          </w:p>
        </w:tc>
        <w:tc>
          <w:tcPr>
            <w:tcW w:w="19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0"/>
        <w:gridCol w:w="4365"/>
      </w:tblGrid>
      <w:tr>
        <w:trPr/>
        <w:tc>
          <w:tcPr>
            <w:tcW w:w="58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9"/>
              <w:gridCol w:w="9026"/>
            </w:tblGrid>
            <w:tr>
              <w:trPr/>
              <w:tc>
                <w:tcPr>
                  <w:tcW w:w="1179" w:type="dxa"/>
                  <w:tcBorders/>
                  <w:vAlign w:val="center"/>
                </w:tcPr>
                <w:p>
                  <w:pPr>
                    <w:pStyle w:val="TableContents"/>
                    <w:bidi w:val="0"/>
                    <w:spacing w:before="0" w:after="283"/>
                    <w:jc w:val="left"/>
                    <w:rPr/>
                  </w:pPr>
                  <w:r>
                    <w:rPr/>
                    <w:t>Signature:</w:t>
                  </w:r>
                </w:p>
              </w:tc>
              <w:tc>
                <w:tcPr>
                  <w:tcW w:w="9026" w:type="dxa"/>
                  <w:tcBorders/>
                  <w:vAlign w:val="center"/>
                </w:tcPr>
                <w:p>
                  <w:pPr>
                    <w:pStyle w:val="TableContents"/>
                    <w:bidi w:val="0"/>
                    <w:spacing w:before="0" w:after="283"/>
                    <w:jc w:val="left"/>
                    <w:rPr/>
                  </w:pPr>
                  <w:r>
                    <w:rPr/>
                    <w:t>/s/Ann C. Donahue</w:t>
                  </w:r>
                </w:p>
              </w:tc>
            </w:tr>
            <w:tr>
              <w:trPr/>
              <w:tc>
                <w:tcPr>
                  <w:tcW w:w="1179" w:type="dxa"/>
                  <w:tcBorders/>
                  <w:vAlign w:val="center"/>
                </w:tcPr>
                <w:p>
                  <w:pPr>
                    <w:pStyle w:val="TableContents"/>
                    <w:bidi w:val="0"/>
                    <w:spacing w:before="0" w:after="283"/>
                    <w:jc w:val="left"/>
                    <w:rPr/>
                  </w:pPr>
                  <w:r>
                    <w:rPr/>
                    <w:t>Name/Title:</w:t>
                  </w:r>
                </w:p>
              </w:tc>
              <w:tc>
                <w:tcPr>
                  <w:tcW w:w="9026" w:type="dxa"/>
                  <w:tcBorders/>
                  <w:vAlign w:val="center"/>
                </w:tcPr>
                <w:p>
                  <w:pPr>
                    <w:pStyle w:val="TableContents"/>
                    <w:bidi w:val="0"/>
                    <w:spacing w:before="0" w:after="283"/>
                    <w:jc w:val="left"/>
                    <w:rPr/>
                  </w:pPr>
                  <w:r>
                    <w:rPr/>
                    <w:t>Ann C. Donahue</w:t>
                  </w:r>
                </w:p>
              </w:tc>
            </w:tr>
            <w:tr>
              <w:trPr/>
              <w:tc>
                <w:tcPr>
                  <w:tcW w:w="1179" w:type="dxa"/>
                  <w:tcBorders/>
                  <w:vAlign w:val="center"/>
                </w:tcPr>
                <w:p>
                  <w:pPr>
                    <w:pStyle w:val="TableContents"/>
                    <w:bidi w:val="0"/>
                    <w:spacing w:before="0" w:after="283"/>
                    <w:jc w:val="left"/>
                    <w:rPr/>
                  </w:pPr>
                  <w:r>
                    <w:rPr/>
                    <w:t>Date:</w:t>
                  </w:r>
                </w:p>
              </w:tc>
              <w:tc>
                <w:tcPr>
                  <w:tcW w:w="9026" w:type="dxa"/>
                  <w:tcBorders/>
                  <w:vAlign w:val="center"/>
                </w:tcPr>
                <w:p>
                  <w:pPr>
                    <w:pStyle w:val="TableContents"/>
                    <w:bidi w:val="0"/>
                    <w:spacing w:before="0" w:after="283"/>
                    <w:jc w:val="left"/>
                    <w:rPr/>
                  </w:pPr>
                  <w:r>
                    <w:rPr/>
                    <w:t>10/07/2026</w:t>
                  </w:r>
                </w:p>
              </w:tc>
            </w:tr>
          </w:tbl>
          <w:p>
            <w:pPr>
              <w:pStyle w:val="TableContents"/>
              <w:bidi w:val="0"/>
              <w:spacing w:before="0" w:after="283"/>
              <w:jc w:val="left"/>
              <w:rPr/>
            </w:pPr>
            <w:r>
              <w:rPr/>
            </w:r>
          </w:p>
        </w:tc>
        <w:tc>
          <w:tcPr>
            <w:tcW w:w="4365" w:type="dxa"/>
            <w:tcBorders/>
            <w:vAlign w:val="center"/>
          </w:tcPr>
          <w:p>
            <w:pPr>
              <w:pStyle w:val="TableContents"/>
              <w:bidi w:val="0"/>
              <w:spacing w:before="0" w:after="283"/>
              <w:jc w:val="left"/>
              <w:rPr>
                <w:sz w:val="4"/>
                <w:szCs w:val="4"/>
              </w:rPr>
            </w:pPr>
            <w:r>
              <w:rPr>
                <w:sz w:val="4"/>
                <w:szCs w:val="4"/>
              </w:rPr>
            </w:r>
          </w:p>
        </w:tc>
      </w:tr>
    </w:tbl>
    <w:tbl>
      <w:tblPr>
        <w:tblW w:w="5038" w:type="dxa"/>
        <w:jc w:val="left"/>
        <w:tblInd w:w="0" w:type="dxa"/>
        <w:tblLayout w:type="fixed"/>
        <w:tblCellMar>
          <w:top w:w="28" w:type="dxa"/>
          <w:left w:w="28" w:type="dxa"/>
          <w:bottom w:w="28" w:type="dxa"/>
          <w:right w:w="28" w:type="dxa"/>
        </w:tblCellMar>
      </w:tblPr>
      <w:tblGrid>
        <w:gridCol w:w="2519"/>
        <w:gridCol w:w="2519"/>
      </w:tblGrid>
      <w:tr>
        <w:trPr/>
        <w:tc>
          <w:tcPr>
            <w:tcW w:w="2519" w:type="dxa"/>
            <w:tcBorders/>
            <w:vAlign w:val="center"/>
          </w:tcPr>
          <w:p>
            <w:pPr>
              <w:pStyle w:val="TableContents"/>
              <w:bidi w:val="0"/>
              <w:spacing w:before="0" w:after="0"/>
              <w:jc w:val="left"/>
              <w:rPr/>
            </w:pPr>
            <w:r>
              <w:rPr/>
              <w:t> </w:t>
            </w:r>
          </w:p>
          <w:tbl>
            <w:tblPr>
              <w:tblW w:w="2416" w:type="dxa"/>
              <w:jc w:val="left"/>
              <w:tblInd w:w="0" w:type="dxa"/>
              <w:tblLayout w:type="fixed"/>
              <w:tblCellMar>
                <w:top w:w="28" w:type="dxa"/>
                <w:left w:w="28" w:type="dxa"/>
                <w:bottom w:w="28" w:type="dxa"/>
                <w:right w:w="28" w:type="dxa"/>
              </w:tblCellMar>
            </w:tblPr>
            <w:tblGrid>
              <w:gridCol w:w="2416"/>
            </w:tblGrid>
            <w:tr>
              <w:trPr/>
              <w:tc>
                <w:tcPr>
                  <w:tcW w:w="2416" w:type="dxa"/>
                  <w:tcBorders/>
                  <w:vAlign w:val="center"/>
                </w:tcPr>
                <w:p>
                  <w:pPr>
                    <w:pStyle w:val="TableContents"/>
                    <w:bidi w:val="0"/>
                    <w:spacing w:before="0" w:after="0"/>
                    <w:jc w:val="left"/>
                    <w:rPr/>
                  </w:pPr>
                  <w:r>
                    <w:rPr/>
                    <w:t>J. Christopher Donahue</w:t>
                  </w:r>
                </w:p>
              </w:tc>
            </w:tr>
          </w:tbl>
          <w:p>
            <w:pPr>
              <w:pStyle w:val="TableContents"/>
              <w:bidi w:val="0"/>
              <w:spacing w:before="0" w:after="283"/>
              <w:jc w:val="left"/>
              <w:rPr/>
            </w:pPr>
            <w:r>
              <w:rPr/>
            </w:r>
          </w:p>
        </w:tc>
        <w:tc>
          <w:tcPr>
            <w:tcW w:w="25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3"/>
        <w:gridCol w:w="4272"/>
      </w:tblGrid>
      <w:tr>
        <w:trPr/>
        <w:tc>
          <w:tcPr>
            <w:tcW w:w="593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/s/J. Christopher Donahue</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J. Christopher Donahue</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10/07/2026</w:t>
                  </w:r>
                </w:p>
              </w:tc>
            </w:tr>
          </w:tbl>
          <w:p>
            <w:pPr>
              <w:pStyle w:val="TableContents"/>
              <w:bidi w:val="0"/>
              <w:spacing w:before="0" w:after="283"/>
              <w:jc w:val="left"/>
              <w:rPr/>
            </w:pPr>
            <w:r>
              <w:rPr/>
            </w:r>
          </w:p>
        </w:tc>
        <w:tc>
          <w:tcPr>
            <w:tcW w:w="427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b/>
          <w:color w:val="000000"/>
        </w:rPr>
        <w:t>Comments accompanying signature:</w:t>
      </w:r>
      <w:r>
        <w:rPr/>
        <w:t>  SEE EXHIBITS 2 AND 3 ATTACHED Exhibit Information EXHIBIT 1 ITEM 3 CLASSIFICATION OF REPORTING PERSONS EXHIBIT 2 AGREEMENT FOR JOINT FILING OF SCHEDULE 13G EXHIBIT 3 POWER OF ATTORNEY</w:t>
      </w:r>
    </w:p>
    <w:p>
      <w:pPr>
        <w:pStyle w:val="TextBody"/>
        <w:bidi w:val="0"/>
        <w:spacing w:before="0" w:after="240"/>
        <w:jc w:val="center"/>
        <w:rPr>
          <w:rFonts w:ascii="Times New Roman;Times;Serif" w:hAnsi="Times New Roman;Times;Serif"/>
          <w:b w:val="false"/>
          <w:i w:val="false"/>
          <w:caps w:val="false"/>
          <w:smallCaps w:val="false"/>
          <w:sz w:val="24"/>
        </w:rPr>
      </w:pPr>
      <w:bookmarkStart w:id="32" w:name="eyepointexhibit1.htm"/>
      <w:bookmarkStart w:id="33" w:name="kseyepointexhibit1"/>
      <w:bookmarkEnd w:id="32"/>
      <w:bookmarkEnd w:id="33"/>
      <w:r>
        <w:rPr>
          <w:rFonts w:ascii="Times New Roman;Times;Serif" w:hAnsi="Times New Roman;Times;Serif"/>
          <w:b w:val="false"/>
          <w:i w:val="false"/>
          <w:caps w:val="false"/>
          <w:smallCaps w:val="false"/>
          <w:sz w:val="24"/>
        </w:rPr>
        <w:t>EXHIBIT 1</w:t>
      </w:r>
      <w:r>
        <w:br w:type="page"/>
      </w:r>
    </w:p>
    <w:p>
      <w:pPr>
        <w:pStyle w:val="TextBody"/>
        <w:bidi w:val="0"/>
        <w:spacing w:before="0" w:after="24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ITEM 3 CLASSIFICATION OF REPORTING PERSONS</w:t>
      </w:r>
    </w:p>
    <w:p>
      <w:pPr>
        <w:pStyle w:val="TextBody"/>
        <w:bidi w:val="0"/>
        <w:spacing w:before="0" w:after="24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Identity and Classification of Each Reporting Person</w:t>
      </w:r>
    </w:p>
    <w:p>
      <w:pPr>
        <w:pStyle w:val="TextBody"/>
        <w:bidi w:val="0"/>
        <w:spacing w:before="0" w:after="240"/>
        <w:jc w:val="left"/>
        <w:rPr>
          <w:caps w:val="false"/>
          <w:smallCaps w:val="false"/>
        </w:rPr>
      </w:pPr>
      <w:r>
        <w:rPr>
          <w:caps w:val="false"/>
          <w:smallCaps w:val="false"/>
        </w:rPr>
        <w:t> </w:t>
      </w:r>
    </w:p>
    <w:tbl>
      <w:tblPr>
        <w:tblW w:w="10205" w:type="dxa"/>
        <w:jc w:val="left"/>
        <w:tblInd w:w="-10" w:type="dxa"/>
        <w:tblLayout w:type="fixed"/>
        <w:tblCellMar>
          <w:top w:w="28" w:type="dxa"/>
          <w:left w:w="108" w:type="dxa"/>
          <w:bottom w:w="240" w:type="dxa"/>
          <w:right w:w="108" w:type="dxa"/>
        </w:tblCellMar>
      </w:tblPr>
      <w:tblGrid>
        <w:gridCol w:w="3241"/>
        <w:gridCol w:w="6964"/>
      </w:tblGrid>
      <w:tr>
        <w:trPr/>
        <w:tc>
          <w:tcPr>
            <w:tcW w:w="32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sz w:val="24"/>
              </w:rPr>
            </w:pPr>
            <w:r>
              <w:rPr>
                <w:rFonts w:ascii="Times New Roman;Times;Serif" w:hAnsi="Times New Roman;Times;Serif"/>
                <w:sz w:val="24"/>
              </w:rPr>
              <w:t>IDENTITY</w:t>
            </w:r>
          </w:p>
        </w:tc>
        <w:tc>
          <w:tcPr>
            <w:tcW w:w="6964"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4"/>
              </w:rPr>
            </w:pPr>
            <w:r>
              <w:rPr>
                <w:rFonts w:ascii="Times New Roman;Times;Serif" w:hAnsi="Times New Roman;Times;Serif"/>
                <w:sz w:val="24"/>
              </w:rPr>
              <w:t>CLASSIFICATION UNDER ITEM 3</w:t>
            </w:r>
          </w:p>
        </w:tc>
      </w:tr>
      <w:tr>
        <w:trPr/>
        <w:tc>
          <w:tcPr>
            <w:tcW w:w="32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Federated Hermes Equity Funds</w:t>
            </w:r>
          </w:p>
        </w:tc>
        <w:tc>
          <w:tcPr>
            <w:tcW w:w="696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(d) Investment company registered under Section 8 of the Investment Company Act of 1940 (15 U.S.C. 80a-8)</w:t>
            </w:r>
          </w:p>
        </w:tc>
      </w:tr>
      <w:tr>
        <w:trPr/>
        <w:tc>
          <w:tcPr>
            <w:tcW w:w="32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Federated Hermes ETF Trust</w:t>
            </w:r>
          </w:p>
        </w:tc>
        <w:tc>
          <w:tcPr>
            <w:tcW w:w="696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(d) Investment company registered under Section 8 of the Investment Company Act of 1940 (15 U.S.C. 80a-8)</w:t>
            </w:r>
          </w:p>
        </w:tc>
      </w:tr>
      <w:tr>
        <w:trPr/>
        <w:tc>
          <w:tcPr>
            <w:tcW w:w="32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Federated Hermes Insurance Series</w:t>
            </w:r>
          </w:p>
        </w:tc>
        <w:tc>
          <w:tcPr>
            <w:tcW w:w="696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(d) Investment company registered under Section 8 of the Investment Company Act of 1940 (15 U.S.C. 80a-8)</w:t>
            </w:r>
          </w:p>
        </w:tc>
      </w:tr>
      <w:tr>
        <w:trPr/>
        <w:tc>
          <w:tcPr>
            <w:tcW w:w="32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Federated Hermes MDT Series</w:t>
            </w:r>
          </w:p>
        </w:tc>
        <w:tc>
          <w:tcPr>
            <w:tcW w:w="696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(d) Investment company registered under Section 8 of the Investment Company Act of 1940 (15 U.S.C. 80a-8)</w:t>
            </w:r>
          </w:p>
        </w:tc>
      </w:tr>
      <w:tr>
        <w:trPr/>
        <w:tc>
          <w:tcPr>
            <w:tcW w:w="32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Federated Global Investment Management Corp.</w:t>
            </w:r>
          </w:p>
        </w:tc>
        <w:tc>
          <w:tcPr>
            <w:tcW w:w="696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(e) Investment Adviser registered under Section 203 of the Investment Advisers Act of 1940</w:t>
            </w:r>
          </w:p>
        </w:tc>
      </w:tr>
      <w:tr>
        <w:trPr/>
        <w:tc>
          <w:tcPr>
            <w:tcW w:w="32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Federated Hermes MDTA LLC</w:t>
            </w:r>
          </w:p>
        </w:tc>
        <w:tc>
          <w:tcPr>
            <w:tcW w:w="696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(e) Investment Adviser registered under Section 203 of the Investment Advisers Act of 1940</w:t>
            </w:r>
          </w:p>
        </w:tc>
      </w:tr>
      <w:tr>
        <w:trPr/>
        <w:tc>
          <w:tcPr>
            <w:tcW w:w="32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Federated Investment Counseling</w:t>
            </w:r>
          </w:p>
        </w:tc>
        <w:tc>
          <w:tcPr>
            <w:tcW w:w="696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(e) Investment Adviser registered under Section 203 of the Investment Advisers Act of 1940</w:t>
            </w:r>
          </w:p>
        </w:tc>
      </w:tr>
      <w:tr>
        <w:trPr/>
        <w:tc>
          <w:tcPr>
            <w:tcW w:w="32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Federated Hermes, Inc.</w:t>
            </w:r>
          </w:p>
        </w:tc>
        <w:tc>
          <w:tcPr>
            <w:tcW w:w="696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(g) parent Holding Company or control person, in accordance with Section 240.13d-1(b)(ii)(G)</w:t>
            </w:r>
          </w:p>
        </w:tc>
      </w:tr>
      <w:tr>
        <w:trPr/>
        <w:tc>
          <w:tcPr>
            <w:tcW w:w="32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FII Holdings, Inc.</w:t>
            </w:r>
          </w:p>
        </w:tc>
        <w:tc>
          <w:tcPr>
            <w:tcW w:w="696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(g) parent Holding Company or control person, in accordance with Section 240.13d-1(b)(ii)(G)</w:t>
            </w:r>
          </w:p>
        </w:tc>
      </w:tr>
      <w:tr>
        <w:trPr/>
        <w:tc>
          <w:tcPr>
            <w:tcW w:w="32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Voting Shares Irrevocable Trust</w:t>
            </w:r>
          </w:p>
        </w:tc>
        <w:tc>
          <w:tcPr>
            <w:tcW w:w="696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(g) parent Holding Company or control person, in accordance with Section 240.13d-1(b)(ii)(G)</w:t>
            </w:r>
          </w:p>
        </w:tc>
      </w:tr>
      <w:tr>
        <w:trPr/>
        <w:tc>
          <w:tcPr>
            <w:tcW w:w="32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Thomas R. Donahue</w:t>
            </w:r>
          </w:p>
        </w:tc>
        <w:tc>
          <w:tcPr>
            <w:tcW w:w="696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(g) parent Holding Company or control person, in accordance with Section 240.13d-1(b)(ii)(G)</w:t>
            </w:r>
          </w:p>
        </w:tc>
      </w:tr>
      <w:tr>
        <w:trPr/>
        <w:tc>
          <w:tcPr>
            <w:tcW w:w="32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Ann C. Donahue</w:t>
            </w:r>
          </w:p>
        </w:tc>
        <w:tc>
          <w:tcPr>
            <w:tcW w:w="696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(g) parent Holding Company or control person, in accordance with Section 240.13d-1(b)(ii)(G)</w:t>
            </w:r>
          </w:p>
        </w:tc>
      </w:tr>
      <w:tr>
        <w:trPr/>
        <w:tc>
          <w:tcPr>
            <w:tcW w:w="32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J. Christopher Donahue</w:t>
            </w:r>
          </w:p>
        </w:tc>
        <w:tc>
          <w:tcPr>
            <w:tcW w:w="696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(g) parent Holding Company or control person, in accordance with Section 240.13d-1(b)(ii)(G)</w:t>
            </w:r>
          </w:p>
        </w:tc>
      </w:tr>
    </w:tbl>
    <w:p>
      <w:pPr>
        <w:pStyle w:val="TextBody"/>
        <w:bidi w:val="0"/>
        <w:spacing w:before="240" w:after="240"/>
        <w:ind w:left="240" w:right="240" w:hanging="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Federated Hermes, Inc. (the “Parent”) is filing this schedule 13G because it is the parent holding company of Federated Global Investment Management Corp., Federated Hermes MDTA LLC and Federated Investment Counseling (the “Investment Advisers”), which act as investment advisers to registered investment companies and separate accounts that own shares of common stock in EyePoint, Inc. (the “Reported Securities”). The Investment Advisers are wholly owned subsidiaries of FII Holdings, Inc., which is a wholly owned subsidiary of Federated Hermes, Inc., the Parent. All of the Parent’s outstanding voting stock is held in the Voting Shares Irrevocable Trust (the “Trust”) for which Thomas R. Donahue, Ann C. Donahue and J. Christopher Donahue act as trustees (collectively, the “Trustees”). The Trustees have joined in filing this Schedule 13G because of the collective voting control that they exercise over the Parent. In accordance with Rule 13d-4 under the Securities Act of 1934, as amended, the Parent, the Trust, and each of the Trustees declare that this statement should not be construed as an admission that they are the beneficial owners of the Reported Securities, and the Parent, the Trust, and each of the Trustees expressly disclaim beneficial ownership of the Reported Securities.</w:t>
      </w:r>
    </w:p>
    <w:p>
      <w:pPr>
        <w:pStyle w:val="TextBody"/>
        <w:bidi w:val="0"/>
        <w:spacing w:before="240" w:after="240"/>
        <w:ind w:left="240" w:right="240" w:hanging="0"/>
        <w:jc w:val="both"/>
        <w:rPr>
          <w:caps w:val="false"/>
          <w:smallCaps w:val="false"/>
        </w:rPr>
      </w:pPr>
      <w:r>
        <w:rPr>
          <w:caps w:val="false"/>
          <w:smallCaps w:val="false"/>
        </w:rPr>
        <w:t> </w:t>
      </w:r>
    </w:p>
    <w:p>
      <w:pPr>
        <w:pStyle w:val="TextBody"/>
        <w:bidi w:val="0"/>
        <w:spacing w:before="240" w:after="240"/>
        <w:ind w:left="240" w:right="240" w:hanging="0"/>
        <w:jc w:val="center"/>
        <w:rPr>
          <w:rFonts w:ascii="Times New Roman;Times;Serif" w:hAnsi="Times New Roman;Times;Serif"/>
          <w:b w:val="false"/>
          <w:i w:val="false"/>
          <w:caps w:val="false"/>
          <w:smallCaps w:val="false"/>
          <w:sz w:val="24"/>
        </w:rPr>
      </w:pPr>
      <w:bookmarkStart w:id="34" w:name="eyepointexhibit2.htm"/>
      <w:bookmarkStart w:id="35" w:name="kseyepointexhibit2"/>
      <w:bookmarkEnd w:id="34"/>
      <w:bookmarkEnd w:id="35"/>
      <w:r>
        <w:rPr>
          <w:rFonts w:ascii="Times New Roman;Times;Serif" w:hAnsi="Times New Roman;Times;Serif"/>
          <w:b w:val="false"/>
          <w:i w:val="false"/>
          <w:caps w:val="false"/>
          <w:smallCaps w:val="false"/>
          <w:sz w:val="24"/>
        </w:rPr>
        <w:t>EXHIBIT 2</w:t>
      </w:r>
      <w:r>
        <w:br w:type="page"/>
      </w:r>
    </w:p>
    <w:p>
      <w:pPr>
        <w:pStyle w:val="TextBody"/>
        <w:bidi w:val="0"/>
        <w:spacing w:before="240" w:after="240"/>
        <w:ind w:left="240" w:right="240" w:hanging="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AGREEMENT FOR JOINT FILING OF</w:t>
      </w:r>
    </w:p>
    <w:p>
      <w:pPr>
        <w:pStyle w:val="TextBody"/>
        <w:bidi w:val="0"/>
        <w:spacing w:before="240" w:after="240"/>
        <w:ind w:left="240" w:right="240" w:hanging="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SCHEDULE 13G</w:t>
      </w:r>
    </w:p>
    <w:p>
      <w:pPr>
        <w:pStyle w:val="TextBody"/>
        <w:bidi w:val="0"/>
        <w:spacing w:before="240" w:after="240"/>
        <w:ind w:left="240" w:right="24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following parties hereby agree to file jointly the statement on Schedule 13G to which this Agreement is attached and any amendments thereto which may be deemed necessary pursuant to Regulation 13D-G under the Securities Exchange Act of 1934:</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1.       Federated Hermes, Inc. as parent holding company of the investment advisers to registered investment companies that beneficially owned the securities.</w:t>
      </w:r>
    </w:p>
    <w:p>
      <w:pPr>
        <w:pStyle w:val="TextBody"/>
        <w:bidi w:val="0"/>
        <w:spacing w:before="240" w:after="240"/>
        <w:ind w:left="240" w:right="240" w:hanging="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Voting Shares Irrevocable Trust, as holder of all the voting shares of Federated Hermes, Inc.</w:t>
      </w:r>
    </w:p>
    <w:p>
      <w:pPr>
        <w:pStyle w:val="TextBody"/>
        <w:bidi w:val="0"/>
        <w:spacing w:before="240" w:after="240"/>
        <w:ind w:left="240" w:right="240" w:hanging="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Thomas R. Donahue, individually and as Trustee</w:t>
      </w:r>
    </w:p>
    <w:p>
      <w:pPr>
        <w:pStyle w:val="TextBody"/>
        <w:bidi w:val="0"/>
        <w:spacing w:before="240" w:after="240"/>
        <w:ind w:left="240" w:right="240" w:hanging="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Ann C. Donahue, individually and as Trustee</w:t>
      </w:r>
    </w:p>
    <w:p>
      <w:pPr>
        <w:pStyle w:val="TextBody"/>
        <w:bidi w:val="0"/>
        <w:spacing w:before="240" w:after="240"/>
        <w:ind w:left="240" w:right="240" w:hanging="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J. Christopher Donahue, individually and as Trustee</w:t>
      </w:r>
    </w:p>
    <w:p>
      <w:pPr>
        <w:pStyle w:val="TextBody"/>
        <w:bidi w:val="0"/>
        <w:spacing w:before="240" w:after="240"/>
        <w:ind w:left="240" w:right="24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It is understood and agreed that each of the parties hereto is responsible for the timely filing of such statement any amendments thereto, and for the completeness and accuracy of the information concerning such party contained therein, but such party is not responsible for the completeness or accuracy of information concerning the other parties unless such party knows or has reason to believe that such information is incomplete or inaccurate.</w:t>
      </w:r>
    </w:p>
    <w:p>
      <w:pPr>
        <w:pStyle w:val="TextBody"/>
        <w:bidi w:val="0"/>
        <w:spacing w:before="240" w:after="240"/>
        <w:ind w:left="240" w:right="24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It is understood and agreed that the joint filing of Schedule 13G shall not be construed as an admission that the reporting persons named herein constitute a group for purposes of Regulation 13D-G of the Securities Exchange Act of 1934, nor is a joint venture for purposes of the Investment Company Act of 1940.</w:t>
      </w:r>
    </w:p>
    <w:p>
      <w:pPr>
        <w:pStyle w:val="TextBody"/>
        <w:bidi w:val="0"/>
        <w:spacing w:before="240" w:after="240"/>
        <w:ind w:left="240" w:right="240" w:hanging="0"/>
        <w:jc w:val="left"/>
        <w:rPr>
          <w:caps w:val="false"/>
          <w:smallCaps w:val="false"/>
        </w:rPr>
      </w:pPr>
      <w:r>
        <w:rPr>
          <w:caps w:val="false"/>
          <w:smallCaps w:val="false"/>
        </w:rPr>
        <w:t> </w:t>
      </w:r>
    </w:p>
    <w:p>
      <w:pPr>
        <w:pStyle w:val="TextBody"/>
        <w:bidi w:val="0"/>
        <w:spacing w:before="240" w:after="240"/>
        <w:ind w:left="240" w:right="240" w:hanging="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Date: October 7, 2026</w:t>
      </w:r>
    </w:p>
    <w:p>
      <w:pPr>
        <w:pStyle w:val="TextBody"/>
        <w:bidi w:val="0"/>
        <w:spacing w:before="240" w:after="240"/>
        <w:ind w:left="240" w:right="240" w:hanging="0"/>
        <w:jc w:val="left"/>
        <w:rPr>
          <w:caps w:val="false"/>
          <w:smallCaps w:val="false"/>
        </w:rPr>
      </w:pPr>
      <w:r>
        <w:rPr>
          <w:caps w:val="false"/>
          <w:smallCaps w:val="false"/>
        </w:rPr>
        <w:t> </w:t>
      </w:r>
    </w:p>
    <w:tbl>
      <w:tblPr>
        <w:tblW w:w="9760" w:type="dxa"/>
        <w:jc w:val="left"/>
        <w:tblInd w:w="-10" w:type="dxa"/>
        <w:tblLayout w:type="fixed"/>
        <w:tblCellMar>
          <w:top w:w="28" w:type="dxa"/>
          <w:left w:w="108" w:type="dxa"/>
          <w:bottom w:w="240" w:type="dxa"/>
          <w:right w:w="108" w:type="dxa"/>
        </w:tblCellMar>
      </w:tblPr>
      <w:tblGrid>
        <w:gridCol w:w="3050"/>
        <w:gridCol w:w="6710"/>
      </w:tblGrid>
      <w:tr>
        <w:trPr/>
        <w:tc>
          <w:tcPr>
            <w:tcW w:w="30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Reporting Person/Group Name:</w:t>
            </w:r>
          </w:p>
        </w:tc>
        <w:tc>
          <w:tcPr>
            <w:tcW w:w="671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pPr>
            <w:r>
              <w:rPr/>
              <w:t>Federated Hermes, Inc.</w:t>
            </w:r>
          </w:p>
        </w:tc>
      </w:tr>
      <w:tr>
        <w:trPr/>
        <w:tc>
          <w:tcPr>
            <w:tcW w:w="30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By (Signature)</w:t>
            </w:r>
          </w:p>
        </w:tc>
        <w:tc>
          <w:tcPr>
            <w:tcW w:w="67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/s/J. Christopher Donahue</w:t>
            </w:r>
          </w:p>
        </w:tc>
      </w:tr>
      <w:tr>
        <w:trPr/>
        <w:tc>
          <w:tcPr>
            <w:tcW w:w="30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Name/Title:</w:t>
            </w:r>
          </w:p>
        </w:tc>
        <w:tc>
          <w:tcPr>
            <w:tcW w:w="67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J. Christopher Donahue, as President of Federated Hermes, Inc.</w:t>
            </w:r>
          </w:p>
        </w:tc>
      </w:tr>
      <w:tr>
        <w:trPr/>
        <w:tc>
          <w:tcPr>
            <w:tcW w:w="30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67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30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Reporting Person/Group Name:</w:t>
            </w:r>
          </w:p>
        </w:tc>
        <w:tc>
          <w:tcPr>
            <w:tcW w:w="67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Voting Shares Irrevocable Trust</w:t>
            </w:r>
          </w:p>
        </w:tc>
      </w:tr>
      <w:tr>
        <w:trPr/>
        <w:tc>
          <w:tcPr>
            <w:tcW w:w="30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By (Signature)</w:t>
            </w:r>
          </w:p>
        </w:tc>
        <w:tc>
          <w:tcPr>
            <w:tcW w:w="67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/s/Thomas R. Donahue</w:t>
            </w:r>
          </w:p>
        </w:tc>
      </w:tr>
      <w:tr>
        <w:trPr/>
        <w:tc>
          <w:tcPr>
            <w:tcW w:w="30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Name/Title</w:t>
            </w:r>
          </w:p>
        </w:tc>
        <w:tc>
          <w:tcPr>
            <w:tcW w:w="67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Thomas R. Donahue, as Trustee of Voting Shares Irrevocable Trust</w:t>
            </w:r>
          </w:p>
        </w:tc>
      </w:tr>
      <w:tr>
        <w:trPr/>
        <w:tc>
          <w:tcPr>
            <w:tcW w:w="30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67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30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By (Signature)</w:t>
            </w:r>
          </w:p>
        </w:tc>
        <w:tc>
          <w:tcPr>
            <w:tcW w:w="67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/s/Ann C. Donahue</w:t>
            </w:r>
          </w:p>
        </w:tc>
      </w:tr>
      <w:tr>
        <w:trPr/>
        <w:tc>
          <w:tcPr>
            <w:tcW w:w="30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Name/Title</w:t>
            </w:r>
          </w:p>
        </w:tc>
        <w:tc>
          <w:tcPr>
            <w:tcW w:w="67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Ann C. Donahue, as Trustee of Voting Shares Irrevocable Trust</w:t>
            </w:r>
          </w:p>
        </w:tc>
      </w:tr>
      <w:tr>
        <w:trPr/>
        <w:tc>
          <w:tcPr>
            <w:tcW w:w="30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67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30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By (Signature)</w:t>
            </w:r>
          </w:p>
        </w:tc>
        <w:tc>
          <w:tcPr>
            <w:tcW w:w="67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/s/J. Christopher Donahue</w:t>
            </w:r>
          </w:p>
        </w:tc>
      </w:tr>
      <w:tr>
        <w:trPr/>
        <w:tc>
          <w:tcPr>
            <w:tcW w:w="30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Name/Title</w:t>
            </w:r>
          </w:p>
        </w:tc>
        <w:tc>
          <w:tcPr>
            <w:tcW w:w="67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J. Christopher Donahue, as Trustee of Voting Shares Irrevocable Trust</w:t>
            </w:r>
          </w:p>
        </w:tc>
      </w:tr>
    </w:tbl>
    <w:p>
      <w:pPr>
        <w:pStyle w:val="TextBody"/>
        <w:bidi w:val="0"/>
        <w:spacing w:before="240" w:after="240"/>
        <w:ind w:left="240" w:right="240" w:hanging="0"/>
        <w:jc w:val="both"/>
        <w:rPr>
          <w:caps w:val="false"/>
          <w:smallCaps w:val="false"/>
        </w:rPr>
      </w:pPr>
      <w:r>
        <w:rPr>
          <w:caps w:val="false"/>
          <w:smallCaps w:val="false"/>
        </w:rPr>
        <w:t> </w:t>
      </w:r>
    </w:p>
    <w:tbl>
      <w:tblPr>
        <w:tblW w:w="5275" w:type="dxa"/>
        <w:jc w:val="left"/>
        <w:tblInd w:w="-10" w:type="dxa"/>
        <w:tblLayout w:type="fixed"/>
        <w:tblCellMar>
          <w:top w:w="28" w:type="dxa"/>
          <w:left w:w="108" w:type="dxa"/>
          <w:bottom w:w="240" w:type="dxa"/>
          <w:right w:w="108" w:type="dxa"/>
        </w:tblCellMar>
      </w:tblPr>
      <w:tblGrid>
        <w:gridCol w:w="3050"/>
        <w:gridCol w:w="2225"/>
      </w:tblGrid>
      <w:tr>
        <w:trPr/>
        <w:tc>
          <w:tcPr>
            <w:tcW w:w="30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Reporting Person/Group Name:</w:t>
            </w:r>
          </w:p>
        </w:tc>
        <w:tc>
          <w:tcPr>
            <w:tcW w:w="222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pPr>
            <w:r>
              <w:rPr/>
              <w:t>Thomas R. Donahue</w:t>
            </w:r>
          </w:p>
        </w:tc>
      </w:tr>
      <w:tr>
        <w:trPr/>
        <w:tc>
          <w:tcPr>
            <w:tcW w:w="30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By (Signature)</w:t>
            </w:r>
          </w:p>
        </w:tc>
        <w:tc>
          <w:tcPr>
            <w:tcW w:w="22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/s/Thomas R. Donahue</w:t>
            </w:r>
          </w:p>
        </w:tc>
      </w:tr>
      <w:tr>
        <w:trPr/>
        <w:tc>
          <w:tcPr>
            <w:tcW w:w="30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Name/Title</w:t>
            </w:r>
          </w:p>
        </w:tc>
        <w:tc>
          <w:tcPr>
            <w:tcW w:w="22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Thomas R. Donahue</w:t>
            </w:r>
          </w:p>
        </w:tc>
      </w:tr>
    </w:tbl>
    <w:p>
      <w:pPr>
        <w:pStyle w:val="TextBody"/>
        <w:bidi w:val="0"/>
        <w:spacing w:before="240" w:after="240"/>
        <w:ind w:left="240" w:right="240" w:hanging="0"/>
        <w:jc w:val="both"/>
        <w:rPr>
          <w:caps w:val="false"/>
          <w:smallCaps w:val="false"/>
        </w:rPr>
      </w:pPr>
      <w:r>
        <w:rPr>
          <w:caps w:val="false"/>
          <w:smallCaps w:val="false"/>
        </w:rPr>
        <w:t> </w:t>
      </w:r>
    </w:p>
    <w:tbl>
      <w:tblPr>
        <w:tblW w:w="4930" w:type="dxa"/>
        <w:jc w:val="left"/>
        <w:tblInd w:w="-10" w:type="dxa"/>
        <w:tblLayout w:type="fixed"/>
        <w:tblCellMar>
          <w:top w:w="28" w:type="dxa"/>
          <w:left w:w="108" w:type="dxa"/>
          <w:bottom w:w="240" w:type="dxa"/>
          <w:right w:w="108" w:type="dxa"/>
        </w:tblCellMar>
      </w:tblPr>
      <w:tblGrid>
        <w:gridCol w:w="3050"/>
        <w:gridCol w:w="1880"/>
      </w:tblGrid>
      <w:tr>
        <w:trPr/>
        <w:tc>
          <w:tcPr>
            <w:tcW w:w="30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Reporting Person/Group Name:</w:t>
            </w:r>
          </w:p>
        </w:tc>
        <w:tc>
          <w:tcPr>
            <w:tcW w:w="188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pPr>
            <w:r>
              <w:rPr/>
              <w:t>Ann C. Donahue</w:t>
            </w:r>
          </w:p>
        </w:tc>
      </w:tr>
      <w:tr>
        <w:trPr/>
        <w:tc>
          <w:tcPr>
            <w:tcW w:w="30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By (Signature)</w:t>
            </w:r>
          </w:p>
        </w:tc>
        <w:tc>
          <w:tcPr>
            <w:tcW w:w="18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/s/Ann C. Donahue</w:t>
            </w:r>
          </w:p>
        </w:tc>
      </w:tr>
      <w:tr>
        <w:trPr/>
        <w:tc>
          <w:tcPr>
            <w:tcW w:w="30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Name/Title</w:t>
            </w:r>
          </w:p>
        </w:tc>
        <w:tc>
          <w:tcPr>
            <w:tcW w:w="18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Ann C. Donahue</w:t>
            </w:r>
          </w:p>
        </w:tc>
      </w:tr>
    </w:tbl>
    <w:p>
      <w:pPr>
        <w:pStyle w:val="TextBody"/>
        <w:bidi w:val="0"/>
        <w:spacing w:before="240" w:after="240"/>
        <w:ind w:left="240" w:right="240" w:hanging="0"/>
        <w:jc w:val="both"/>
        <w:rPr>
          <w:caps w:val="false"/>
          <w:smallCaps w:val="false"/>
        </w:rPr>
      </w:pPr>
      <w:r>
        <w:rPr>
          <w:caps w:val="false"/>
          <w:smallCaps w:val="false"/>
        </w:rPr>
        <w:t> </w:t>
      </w:r>
    </w:p>
    <w:tbl>
      <w:tblPr>
        <w:tblW w:w="5545" w:type="dxa"/>
        <w:jc w:val="left"/>
        <w:tblInd w:w="-10" w:type="dxa"/>
        <w:tblLayout w:type="fixed"/>
        <w:tblCellMar>
          <w:top w:w="28" w:type="dxa"/>
          <w:left w:w="108" w:type="dxa"/>
          <w:bottom w:w="240" w:type="dxa"/>
          <w:right w:w="108" w:type="dxa"/>
        </w:tblCellMar>
      </w:tblPr>
      <w:tblGrid>
        <w:gridCol w:w="3050"/>
        <w:gridCol w:w="2495"/>
      </w:tblGrid>
      <w:tr>
        <w:trPr/>
        <w:tc>
          <w:tcPr>
            <w:tcW w:w="30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Reporting Person/Group Name:</w:t>
            </w:r>
          </w:p>
        </w:tc>
        <w:tc>
          <w:tcPr>
            <w:tcW w:w="249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pPr>
            <w:r>
              <w:rPr/>
              <w:t>J. Christopher Donahue</w:t>
            </w:r>
          </w:p>
        </w:tc>
      </w:tr>
      <w:tr>
        <w:trPr/>
        <w:tc>
          <w:tcPr>
            <w:tcW w:w="30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By (Signature)</w:t>
            </w:r>
          </w:p>
        </w:tc>
        <w:tc>
          <w:tcPr>
            <w:tcW w:w="24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/s/J. Christopher Donahue</w:t>
            </w:r>
          </w:p>
        </w:tc>
      </w:tr>
      <w:tr>
        <w:trPr/>
        <w:tc>
          <w:tcPr>
            <w:tcW w:w="30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Name/Title</w:t>
            </w:r>
          </w:p>
        </w:tc>
        <w:tc>
          <w:tcPr>
            <w:tcW w:w="24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J. Christopher Donahue</w:t>
            </w:r>
          </w:p>
        </w:tc>
      </w:tr>
    </w:tbl>
    <w:p>
      <w:pPr>
        <w:pStyle w:val="TextBody"/>
        <w:bidi w:val="0"/>
        <w:spacing w:before="240" w:after="240"/>
        <w:ind w:left="240" w:right="240" w:hanging="0"/>
        <w:jc w:val="both"/>
        <w:rPr>
          <w:caps w:val="false"/>
          <w:smallCaps w:val="false"/>
        </w:rPr>
      </w:pPr>
      <w:r>
        <w:rPr>
          <w:caps w:val="false"/>
          <w:smallCaps w:val="false"/>
        </w:rPr>
        <w:t> </w:t>
      </w:r>
    </w:p>
    <w:p>
      <w:pPr>
        <w:pStyle w:val="TextBody"/>
        <w:bidi w:val="0"/>
        <w:spacing w:before="240" w:after="240"/>
        <w:ind w:left="240" w:right="240" w:hanging="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1.       The number of shares indicated represent shares beneficially owned by registered investment companies and separate accounts advised by subsidiaries of Federated Hermes, Inc. that have been delegated the power to direct investment and power to vote the securities by the registered investment companies’ board of trustees or directors and by the separate accounts’ principals. All of the voting securities of Federated Hermes, Inc. are held in the Voting Shares Irrevocable Trust (“Trust”), the trustees of which are Thomas R. Donahue, Ann C. Donahue and J. Christopher Donahue (“Trustees”). In accordance with Rule 13d-4 under the 1934 Act, the Trust, Trustees, and parent holding company declare that the filing of this statement should not be construed as an admission that any of the investment advisers, parent holding company, Trust, and Trustees are beneficial owners (for the purposes of Sections 13(d) and/or 13(g) of the Act) of any securities covered by this statement, and such advisers, parent holding company, Trust, and Trustees expressly disclaim that they are the beneficial owners of such securities.</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4"/>
        </w:rPr>
      </w:pPr>
      <w:bookmarkStart w:id="36" w:name="eyepointexhibit3trd.htm"/>
      <w:bookmarkStart w:id="37" w:name="kseyepointexhibit3trd"/>
      <w:bookmarkEnd w:id="36"/>
      <w:bookmarkEnd w:id="37"/>
      <w:r>
        <w:rPr>
          <w:rFonts w:ascii="Times New Roman;Times;Serif" w:hAnsi="Times New Roman;Times;Serif"/>
          <w:b w:val="false"/>
          <w:i w:val="false"/>
          <w:caps w:val="false"/>
          <w:smallCaps w:val="false"/>
          <w:sz w:val="24"/>
        </w:rPr>
        <w:t>EXHIBIT “3”</w:t>
      </w:r>
      <w:r>
        <w:br w:type="page"/>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POWER OF ATTORNEY</w:t>
      </w:r>
    </w:p>
    <w:p>
      <w:pPr>
        <w:pStyle w:val="TextBody"/>
        <w:bidi w:val="0"/>
        <w:jc w:val="center"/>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Each person whose signature appears below constitutes and appoints J. Christopher Donahue their true and lawful attorney-in-fact and agent, with full power of substitution and resubstitution for them and in their names, place and stead, in any and all capacities, to sign and any and all Schedule 13Ds and/or Schedule 13Gs, and any amendments thereto, to be filed with the Securities and Exchange Commission pursuant to Regulation 13D-G of the Securities Exchange Act of 1934, as amended, by means of the Securities and Exchange Commission’s electronic disclosure system known as EDGAR; and to file the same, with all exhibits thereto and other documents in connection therewith, with the Securities and Exchange Commission, granting unto said attorney-in-fact and agent, full power and authority to sign and perform each and every act and thing requisite and necessary to be done in connection therewith, as fully to all intents and purposes as each of them might or could do in person, hereby ratifying and confirming all that said attorney-in-fact and agent, or their or his substitute or substitutes, may lawfully do or cause to be done by virtue thereof.</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SIGNATURES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4"/>
          <w:u w:val="single"/>
        </w:rPr>
      </w:pPr>
      <w:r>
        <w:rPr>
          <w:rFonts w:ascii="Times New Roman;Times;Serif" w:hAnsi="Times New Roman;Times;Serif"/>
          <w:b w:val="false"/>
          <w:i w:val="false"/>
          <w:caps w:val="false"/>
          <w:smallCaps w:val="false"/>
          <w:sz w:val="24"/>
          <w:u w:val="single"/>
        </w:rPr>
        <w:t>/s/ Thomas R. Donahue</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Thomas R. Donahue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TITLE OR CAPACITY</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Individually and as Trustee of the Voting Shares Irrevocable Trust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Sworn to and subscribed before me this </w:t>
      </w:r>
      <w:r>
        <w:rPr>
          <w:rFonts w:ascii="Times New Roman;Times;Serif" w:hAnsi="Times New Roman;Times;Serif"/>
          <w:b w:val="false"/>
          <w:i w:val="false"/>
          <w:caps w:val="false"/>
          <w:smallCaps w:val="false"/>
          <w:sz w:val="24"/>
          <w:u w:val="single"/>
        </w:rPr>
        <w:t>31</w:t>
      </w:r>
      <w:r>
        <w:rPr>
          <w:rFonts w:ascii="Times New Roman;Times;Serif" w:hAnsi="Times New Roman;Times;Serif"/>
          <w:b w:val="false"/>
          <w:i w:val="false"/>
          <w:caps w:val="false"/>
          <w:smallCaps w:val="false"/>
          <w:position w:val="8"/>
          <w:sz w:val="19"/>
          <w:sz w:val="24"/>
          <w:u w:val="single"/>
        </w:rPr>
        <w:t>st</w:t>
      </w:r>
      <w:r>
        <w:rPr>
          <w:rFonts w:ascii="Times New Roman;Times;Serif" w:hAnsi="Times New Roman;Times;Serif"/>
          <w:b w:val="false"/>
          <w:i w:val="false"/>
          <w:caps w:val="false"/>
          <w:smallCaps w:val="false"/>
          <w:sz w:val="24"/>
        </w:rPr>
        <w:t xml:space="preserve"> day of </w:t>
      </w:r>
      <w:r>
        <w:rPr>
          <w:rFonts w:ascii="Times New Roman;Times;Serif" w:hAnsi="Times New Roman;Times;Serif"/>
          <w:b w:val="false"/>
          <w:i w:val="false"/>
          <w:caps w:val="false"/>
          <w:smallCaps w:val="false"/>
          <w:sz w:val="24"/>
          <w:u w:val="single"/>
        </w:rPr>
        <w:t>March,</w:t>
      </w:r>
      <w:r>
        <w:rPr>
          <w:rFonts w:ascii="Times New Roman;Times;Serif" w:hAnsi="Times New Roman;Times;Serif"/>
          <w:b w:val="false"/>
          <w:i w:val="false"/>
          <w:caps w:val="false"/>
          <w:smallCaps w:val="false"/>
          <w:sz w:val="24"/>
        </w:rPr>
        <w:t xml:space="preserve"> 2017.</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4"/>
          <w:u w:val="single"/>
        </w:rPr>
      </w:pPr>
      <w:r>
        <w:rPr>
          <w:rFonts w:ascii="Times New Roman;Times;Serif" w:hAnsi="Times New Roman;Times;Serif"/>
          <w:b w:val="false"/>
          <w:i w:val="false"/>
          <w:caps w:val="false"/>
          <w:smallCaps w:val="false"/>
          <w:sz w:val="24"/>
          <w:u w:val="single"/>
        </w:rPr>
        <w:t>/s/ Melissa Lamparski Bamonte</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Notary Public</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Print Name: </w:t>
      </w:r>
      <w:r>
        <w:rPr>
          <w:rFonts w:ascii="Times New Roman;Times;Serif" w:hAnsi="Times New Roman;Times;Serif"/>
          <w:b w:val="false"/>
          <w:i w:val="false"/>
          <w:caps w:val="false"/>
          <w:smallCaps w:val="false"/>
          <w:sz w:val="24"/>
          <w:u w:val="single"/>
        </w:rPr>
        <w:t>Melissa Lamparski Bamonte</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My Commission Expires: </w:t>
      </w:r>
      <w:r>
        <w:rPr>
          <w:rFonts w:ascii="Times New Roman;Times;Serif" w:hAnsi="Times New Roman;Times;Serif"/>
          <w:b w:val="false"/>
          <w:i w:val="false"/>
          <w:caps w:val="false"/>
          <w:smallCaps w:val="false"/>
          <w:sz w:val="24"/>
          <w:u w:val="single"/>
        </w:rPr>
        <w:t>February 4, 2018</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(Notary Stamp)</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Commonwealth of Pennsylvania – Notarial Seal</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Melissa Lamparski Bamonte, Notary Public</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City of Pittsburgh, Allegheny County</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My commission expires February 4, 2018</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Member, Pennsylvania Association of Notaries</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4"/>
        </w:rPr>
      </w:pPr>
      <w:bookmarkStart w:id="38" w:name="eyepointexhibit3acd.htm"/>
      <w:bookmarkStart w:id="39" w:name="kseyepointexhibit3acd"/>
      <w:bookmarkEnd w:id="38"/>
      <w:bookmarkEnd w:id="39"/>
      <w:r>
        <w:rPr>
          <w:rFonts w:ascii="Times New Roman;Times;Serif" w:hAnsi="Times New Roman;Times;Serif"/>
          <w:b w:val="false"/>
          <w:i w:val="false"/>
          <w:caps w:val="false"/>
          <w:smallCaps w:val="false"/>
          <w:sz w:val="24"/>
        </w:rPr>
        <w:t>EXHIBIT “3”</w:t>
      </w:r>
      <w:r>
        <w:br w:type="page"/>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POWER OF ATTORNEY</w:t>
      </w:r>
    </w:p>
    <w:p>
      <w:pPr>
        <w:pStyle w:val="TextBody"/>
        <w:bidi w:val="0"/>
        <w:jc w:val="center"/>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Each person whose signature appears below constitutes and appoints J. Christopher Donahue their true and lawful attorney-in-fact and agent, with full power of substitution and resubstitution for them and in their names, place and stead, in any and all capacities, to sign and any and all Schedule 13Ds and/or Schedule 13Gs, and any amendments thereto, to be filed with the Securities and Exchange Commission pursuant to Regulation 13D-G of the Securities Exchange Act of 1934, as amended, by means of the Securities and Exchange Commission’s electronic disclosure system known as EDGAR; and to file the same, with all exhibits thereto and other documents in connection therewith, with the Securities and Exchange Commission, granting unto said attorney-in-fact and agent, full power and authority to sign and perform each and every act and thing requisite and necessary to be done in connection therewith, as fully to all intents and purposes as each of them might or could do in person, hereby ratifying and confirming all that said attorney-in-fact and agent, or their or his substitute or substitutes, may lawfully do or cause to be done by virtue thereof.</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SIGNATURES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4"/>
          <w:u w:val="single"/>
        </w:rPr>
      </w:pPr>
      <w:r>
        <w:rPr>
          <w:rFonts w:ascii="Times New Roman;Times;Serif" w:hAnsi="Times New Roman;Times;Serif"/>
          <w:b w:val="false"/>
          <w:i w:val="false"/>
          <w:caps w:val="false"/>
          <w:smallCaps w:val="false"/>
          <w:sz w:val="24"/>
          <w:u w:val="single"/>
        </w:rPr>
        <w:t>/s/ Ann C. Donahue</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Ann C. Donahue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TITLE OR CAPACITY</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Individually and as Trustee of the Voting Shares Irrevocable Trust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Sworn to and subscribed before me this </w:t>
      </w:r>
      <w:r>
        <w:rPr>
          <w:rFonts w:ascii="Times New Roman;Times;Serif" w:hAnsi="Times New Roman;Times;Serif"/>
          <w:b w:val="false"/>
          <w:i w:val="false"/>
          <w:caps w:val="false"/>
          <w:smallCaps w:val="false"/>
          <w:sz w:val="24"/>
          <w:u w:val="single"/>
        </w:rPr>
        <w:t>10</w:t>
      </w:r>
      <w:r>
        <w:rPr>
          <w:rFonts w:ascii="Times New Roman;Times;Serif" w:hAnsi="Times New Roman;Times;Serif"/>
          <w:b w:val="false"/>
          <w:i w:val="false"/>
          <w:caps w:val="false"/>
          <w:smallCaps w:val="false"/>
          <w:position w:val="8"/>
          <w:sz w:val="19"/>
          <w:sz w:val="24"/>
          <w:u w:val="single"/>
        </w:rPr>
        <w:t>th</w:t>
      </w:r>
      <w:r>
        <w:rPr>
          <w:rFonts w:ascii="Times New Roman;Times;Serif" w:hAnsi="Times New Roman;Times;Serif"/>
          <w:b w:val="false"/>
          <w:i w:val="false"/>
          <w:caps w:val="false"/>
          <w:smallCaps w:val="false"/>
          <w:sz w:val="24"/>
        </w:rPr>
        <w:t xml:space="preserve"> day of </w:t>
      </w:r>
      <w:r>
        <w:rPr>
          <w:rFonts w:ascii="Times New Roman;Times;Serif" w:hAnsi="Times New Roman;Times;Serif"/>
          <w:b w:val="false"/>
          <w:i w:val="false"/>
          <w:caps w:val="false"/>
          <w:smallCaps w:val="false"/>
          <w:sz w:val="24"/>
          <w:u w:val="single"/>
        </w:rPr>
        <w:t>January,</w:t>
      </w:r>
      <w:r>
        <w:rPr>
          <w:rFonts w:ascii="Times New Roman;Times;Serif" w:hAnsi="Times New Roman;Times;Serif"/>
          <w:b w:val="false"/>
          <w:i w:val="false"/>
          <w:caps w:val="false"/>
          <w:smallCaps w:val="false"/>
          <w:sz w:val="24"/>
        </w:rPr>
        <w:t xml:space="preserve"> 2023.</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4"/>
          <w:u w:val="single"/>
        </w:rPr>
      </w:pPr>
      <w:r>
        <w:rPr>
          <w:rFonts w:ascii="Times New Roman;Times;Serif" w:hAnsi="Times New Roman;Times;Serif"/>
          <w:b w:val="false"/>
          <w:i w:val="false"/>
          <w:caps w:val="false"/>
          <w:smallCaps w:val="false"/>
          <w:sz w:val="24"/>
          <w:u w:val="single"/>
        </w:rPr>
        <w:t>/s/ Deanna L. Marley</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Notary Public</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Print Name: </w:t>
      </w:r>
      <w:r>
        <w:rPr>
          <w:rFonts w:ascii="Times New Roman;Times;Serif" w:hAnsi="Times New Roman;Times;Serif"/>
          <w:b w:val="false"/>
          <w:i w:val="false"/>
          <w:caps w:val="false"/>
          <w:smallCaps w:val="false"/>
          <w:sz w:val="24"/>
          <w:u w:val="single"/>
        </w:rPr>
        <w:t>Deanna L. Marley</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My Commission Expires: </w:t>
      </w:r>
      <w:r>
        <w:rPr>
          <w:rFonts w:ascii="Times New Roman;Times;Serif" w:hAnsi="Times New Roman;Times;Serif"/>
          <w:b w:val="false"/>
          <w:i w:val="false"/>
          <w:caps w:val="false"/>
          <w:smallCaps w:val="false"/>
          <w:sz w:val="24"/>
          <w:u w:val="single"/>
        </w:rPr>
        <w:t>June 14, 2024</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(Notary Stamp)</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Commonwealth of Pennsylvania – Notary Seal</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Deanna L. Marley, Notary Public</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Allegheny County</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My commission expires June 14, 2024</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Commission number 1102414</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Member, Pennsylvania Association of Notaries</w:t>
      </w:r>
    </w:p>
    <w:p>
      <w:pPr>
        <w:pStyle w:val="TextBody"/>
        <w:bidi w:val="0"/>
        <w:jc w:val="left"/>
        <w:rPr>
          <w:caps w:val="false"/>
          <w:smallCaps w:val="false"/>
        </w:rPr>
      </w:pPr>
      <w:r>
        <w:rPr>
          <w:caps w:val="false"/>
          <w:smallCaps w:val="false"/>
        </w:rPr>
        <w:t> </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3283</Words>
  <Characters>17761</Characters>
  <CharactersWithSpaces>20873</CharactersWithSpaces>
  <Paragraphs>524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